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B575" w14:textId="77777777" w:rsidR="00BC506F" w:rsidRPr="00BC506F" w:rsidRDefault="00BC506F" w:rsidP="00BC506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color w:val="0A0A0A"/>
          <w:sz w:val="24"/>
          <w:szCs w:val="24"/>
          <w:lang w:eastAsia="it-IT"/>
        </w:rPr>
      </w:pPr>
      <w:r w:rsidRPr="00BC506F">
        <w:rPr>
          <w:rFonts w:ascii="Calibri" w:eastAsia="Times New Roman" w:hAnsi="Calibri" w:cs="Calibri"/>
          <w:color w:val="0A0A0A"/>
          <w:sz w:val="24"/>
          <w:szCs w:val="24"/>
          <w:lang w:eastAsia="it-IT"/>
        </w:rPr>
        <w:t>Cosa sono le Comunità Energetiche Rinnovabili?</w:t>
      </w:r>
    </w:p>
    <w:p w14:paraId="64C10C6A" w14:textId="40BA765B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A0A0A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color w:val="0A0A0A"/>
          <w:sz w:val="20"/>
          <w:szCs w:val="20"/>
          <w:lang w:eastAsia="it-IT"/>
        </w:rPr>
        <w:t xml:space="preserve">Le Comunità Energetiche Rinnovabili, definite anche con l’acronimo CER, </w:t>
      </w:r>
      <w:r w:rsidR="00CD3E8F">
        <w:rPr>
          <w:rFonts w:ascii="Calibri" w:eastAsia="Times New Roman" w:hAnsi="Calibri" w:cs="Calibri"/>
          <w:color w:val="0A0A0A"/>
          <w:sz w:val="20"/>
          <w:szCs w:val="20"/>
          <w:lang w:eastAsia="it-IT"/>
        </w:rPr>
        <w:t>s</w:t>
      </w:r>
      <w:r w:rsidRPr="00BC506F">
        <w:rPr>
          <w:rFonts w:ascii="Calibri" w:eastAsia="Times New Roman" w:hAnsi="Calibri" w:cs="Calibri"/>
          <w:color w:val="0A0A0A"/>
          <w:sz w:val="20"/>
          <w:szCs w:val="20"/>
          <w:lang w:eastAsia="it-IT"/>
        </w:rPr>
        <w:t>ono entità giuridiche costituite da membri come cittadini privati, aziende, enti pubblici locali o piccole e medie imprese che si uniscono volontariamente all'interno di un'area geografica specifica per condividere l'energia prodotta localmente da uno o più impianti di energia rinnovabile.</w:t>
      </w:r>
    </w:p>
    <w:p w14:paraId="5D062036" w14:textId="77777777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A0A0A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color w:val="0A0A0A"/>
          <w:sz w:val="20"/>
          <w:szCs w:val="20"/>
          <w:lang w:eastAsia="it-IT"/>
        </w:rPr>
        <w:t>L'obiettivo principale della partecipazione è l'</w:t>
      </w:r>
      <w:hyperlink r:id="rId5" w:tgtFrame="_blank" w:history="1">
        <w:r w:rsidRPr="00BC506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autoconsumo diffuso</w:t>
        </w:r>
      </w:hyperlink>
      <w:r w:rsidRPr="00BC506F">
        <w:rPr>
          <w:rFonts w:ascii="Calibri" w:eastAsia="Times New Roman" w:hAnsi="Calibri" w:cs="Calibri"/>
          <w:color w:val="0A0A0A"/>
          <w:sz w:val="20"/>
          <w:szCs w:val="20"/>
          <w:lang w:eastAsia="it-IT"/>
        </w:rPr>
        <w:t>, ovvero la condivisione attraverso la rete di distribuzione dell’energia che viene prodotta all’interno della comunità, con benefici economici, sociali e soprattutto ambientali per l'area in cui operano.</w:t>
      </w:r>
    </w:p>
    <w:p w14:paraId="4F0EB26D" w14:textId="66FD43C3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A0A0A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color w:val="0A0A0A"/>
          <w:sz w:val="20"/>
          <w:szCs w:val="20"/>
          <w:lang w:eastAsia="it-IT"/>
        </w:rPr>
        <w:t>L'energia auto consumata in queste configurazioni è remunerata tenendo conto dei costi di esercizio delle reti elettriche che vengono mediamente evitati per effetto dell'avvicinamento elettrico di produzione e consumo nella medesima ora, oltre che incentivata vista la provenienza da fonti rinnovabili.</w:t>
      </w:r>
    </w:p>
    <w:p w14:paraId="42C413FE" w14:textId="77777777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I membri, anche detti azionisti, di una Comunità Energetica Rinnovabile possono essere di tre tipi:</w:t>
      </w:r>
    </w:p>
    <w:p w14:paraId="773FC57F" w14:textId="77777777" w:rsidR="00BC506F" w:rsidRPr="00BC506F" w:rsidRDefault="00BC506F" w:rsidP="00BC50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i consumatori passivi (consumer) ovvero i titolari di un punto di solo prelievo;</w:t>
      </w:r>
    </w:p>
    <w:p w14:paraId="64888B40" w14:textId="1D1D6CAE" w:rsidR="00BC506F" w:rsidRPr="00BC506F" w:rsidRDefault="00BC506F" w:rsidP="00BC50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i produttori (producer) ovvero i titolari di un impianto di produzione;</w:t>
      </w:r>
    </w:p>
    <w:p w14:paraId="655308AA" w14:textId="77777777" w:rsidR="00BC506F" w:rsidRPr="00BC506F" w:rsidRDefault="00BC506F" w:rsidP="00BC50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i </w:t>
      </w:r>
      <w:proofErr w:type="spellStart"/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prosumer</w:t>
      </w:r>
      <w:proofErr w:type="spellEnd"/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, ovvero i consumatori che si sono dotati di un impianto di produzione finalizzato all’autoconsumo.</w:t>
      </w:r>
    </w:p>
    <w:p w14:paraId="3D80499C" w14:textId="77777777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proofErr w:type="spellStart"/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Prosumer</w:t>
      </w:r>
      <w:proofErr w:type="spellEnd"/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 xml:space="preserve"> e producer possono condividere con l’intera comunità l’energia elettrica prodotta. Se i membri della comunità energetica che si “scambiano” questa energia sono ubicati all’interno della medesima area convenzionale sottesa a una cabina primaria, questa verrà valorizzata tenendo conto dei minori costi di esercizio della rete elettrica e, inoltre, incentivata in quanto proveniente da fonti rinnovabili.</w:t>
      </w:r>
    </w:p>
    <w:p w14:paraId="7D94B611" w14:textId="77777777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Il calcolo dell’energia elettrica condivisa e auto consumata dalla CER verrà effettuato direttamente dal GSE sulla base delle misure inviate dal distributore.</w:t>
      </w:r>
    </w:p>
    <w:p w14:paraId="4D19A68E" w14:textId="77777777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14:paraId="01556855" w14:textId="77777777" w:rsidR="00BC506F" w:rsidRDefault="00BC506F" w:rsidP="00BC50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506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C154717" wp14:editId="3A9B043B">
            <wp:extent cx="4702988" cy="3464598"/>
            <wp:effectExtent l="0" t="0" r="2540" b="2540"/>
            <wp:docPr id="1" name="156xw6-interchange" descr="Infografica con il funzionamento di una Comunità Energe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xw6-interchange" descr="Infografica con il funzionamento di una Comunità Energe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834" cy="348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5D4E" w14:textId="5780C012" w:rsidR="00BC506F" w:rsidRPr="00BC506F" w:rsidRDefault="00BC506F" w:rsidP="00BC50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506F">
        <w:rPr>
          <w:rFonts w:ascii="Calibri" w:eastAsia="Times New Roman" w:hAnsi="Calibri" w:cs="Calibri"/>
          <w:sz w:val="24"/>
          <w:szCs w:val="24"/>
          <w:lang w:eastAsia="it-IT"/>
        </w:rPr>
        <w:t>I vantaggi delle Comunità Energetiche Rinnovabili</w:t>
      </w:r>
    </w:p>
    <w:p w14:paraId="287046D0" w14:textId="77777777" w:rsidR="00BC506F" w:rsidRPr="00BC506F" w:rsidRDefault="00BC506F" w:rsidP="00BC50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lastRenderedPageBreak/>
        <w:t>L’obiettivo principale di una Comunità Energetica Rinnovabile è quello di fornire, a livello comunitario, benefici economici, sociali e ambientali ai propri azionisti, ai membri o alle aree locali in cui opera, piuttosto che profitti finanziari.</w:t>
      </w:r>
    </w:p>
    <w:p w14:paraId="76596C5B" w14:textId="77777777" w:rsidR="00BC506F" w:rsidRPr="00BC506F" w:rsidRDefault="00BC506F" w:rsidP="00BC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506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B24B455" wp14:editId="2E82B00A">
            <wp:extent cx="491288" cy="518615"/>
            <wp:effectExtent l="0" t="0" r="4445" b="0"/>
            <wp:docPr id="2" name="Immagine 2" descr="benefici economici di una 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efici economici di una C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23" t="32001" r="38523" b="26647"/>
                    <a:stretch/>
                  </pic:blipFill>
                  <pic:spPr bwMode="auto">
                    <a:xfrm flipH="1">
                      <a:off x="0" y="0"/>
                      <a:ext cx="498620" cy="5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ED43F" w14:textId="77777777" w:rsidR="00BC506F" w:rsidRPr="00BC506F" w:rsidRDefault="00BC506F" w:rsidP="00BC506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Benefici economici</w:t>
      </w:r>
    </w:p>
    <w:p w14:paraId="69286B40" w14:textId="4C32B869" w:rsidR="00BC506F" w:rsidRDefault="00BC506F" w:rsidP="00BC50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Grazie ai meccanismi di incentivazione derivanti dall’energia prodotta e utilizzata, la comunità è in grado di produrre un “reddito energetico” da redistribuire, ovvero un surplus remunerativo proveniente dall’ energia prodotta. I risparmi energetici si traducono in </w:t>
      </w:r>
      <w:r w:rsidRPr="00BC506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cali dei consumi e dei costi in bolletta</w:t>
      </w: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, a cui si aggiungono i meccanismi degli incentivi del GSE.</w:t>
      </w:r>
    </w:p>
    <w:p w14:paraId="076449BE" w14:textId="77777777" w:rsidR="00BC506F" w:rsidRPr="00BC506F" w:rsidRDefault="00BC506F" w:rsidP="00BC50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43F4818D" w14:textId="77777777" w:rsidR="00BC506F" w:rsidRPr="00BC506F" w:rsidRDefault="00BC506F" w:rsidP="00BC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506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93E5F09" wp14:editId="7B9B8C50">
            <wp:extent cx="584805" cy="477672"/>
            <wp:effectExtent l="0" t="0" r="6350" b="0"/>
            <wp:docPr id="3" name="Immagine 3" descr="Benefici sociali di una 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efici sociali di una C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5" t="35908" r="39247" b="32091"/>
                    <a:stretch/>
                  </pic:blipFill>
                  <pic:spPr bwMode="auto">
                    <a:xfrm>
                      <a:off x="0" y="0"/>
                      <a:ext cx="598400" cy="48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AE241" w14:textId="77777777" w:rsidR="00BC506F" w:rsidRPr="00BC506F" w:rsidRDefault="00BC506F" w:rsidP="00BC506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Benefici sociali</w:t>
      </w:r>
    </w:p>
    <w:p w14:paraId="6373365A" w14:textId="3D5162A1" w:rsidR="00BC506F" w:rsidRDefault="00BC506F" w:rsidP="00BC50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Si stimola l’aggregazione sociale sul territorio e si educano i cittadini a una cultura rivolta alla sostenibilità urbana, coinvolgendo tutte le fasce della popolazione. La creazione di una comunità attenta alla sostenibilità ambientale promuove la diffusione di modelli di inclusione e collaborazione in grado di generare benefici per il territorio e per le persone che lo abitano. Le comunità energetiche rinnovabili sono anche un’ottima occasione per accrescere la </w:t>
      </w:r>
      <w:r w:rsidRPr="00BC506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consapevolezza dei consumatori sull’importanza delle risorse</w:t>
      </w: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, promuovendo comportamenti virtuosi e in grado di contrastare la povertà energetica.</w:t>
      </w:r>
    </w:p>
    <w:p w14:paraId="4E5374B4" w14:textId="72B0FCFF" w:rsidR="00BC506F" w:rsidRDefault="00BC506F" w:rsidP="00BC50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AE6BA27" w14:textId="77777777" w:rsidR="00BC506F" w:rsidRPr="00BC506F" w:rsidRDefault="00BC506F" w:rsidP="00BC50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BC44292" w14:textId="77777777" w:rsidR="00BC506F" w:rsidRPr="00BC506F" w:rsidRDefault="00BC506F" w:rsidP="00BC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506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95D280C" wp14:editId="75A8698B">
            <wp:extent cx="566382" cy="549483"/>
            <wp:effectExtent l="0" t="0" r="5715" b="3175"/>
            <wp:docPr id="4" name="Immagine 4" descr="Benefici ambientali di una 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nefici ambientali di una C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8" t="37226" r="40967" b="30890"/>
                    <a:stretch/>
                  </pic:blipFill>
                  <pic:spPr bwMode="auto">
                    <a:xfrm>
                      <a:off x="0" y="0"/>
                      <a:ext cx="573420" cy="55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A8F7D" w14:textId="77777777" w:rsidR="00BC506F" w:rsidRPr="00BC506F" w:rsidRDefault="00BC506F" w:rsidP="00BC506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Benefici ambientali</w:t>
      </w:r>
    </w:p>
    <w:p w14:paraId="089F8DF3" w14:textId="5EB5AEC4" w:rsidR="00BC506F" w:rsidRPr="00BC506F" w:rsidRDefault="00BC506F" w:rsidP="00BC50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Tra i vantaggi delle comunità energetiche c’è la diffusione delle rinnovabili (soprattutto fotovoltaico, ma non si preclude l’utilizzo di altre tecnologie, come eolico o batterie) al posto delle fonti fossili. Questo implica una diminuzione delle emissioni nocive dei gas responsabili dell’effetto serra (anidride carbonica) e un </w:t>
      </w:r>
      <w:r w:rsidRPr="00BC506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beneficio diretto sugli ecosistemi ambientali</w:t>
      </w:r>
      <w:r w:rsidRPr="00BC506F">
        <w:rPr>
          <w:rFonts w:ascii="Calibri" w:eastAsia="Times New Roman" w:hAnsi="Calibri" w:cs="Calibri"/>
          <w:sz w:val="20"/>
          <w:szCs w:val="20"/>
          <w:lang w:eastAsia="it-IT"/>
        </w:rPr>
        <w:t> e sul cambiamento climatico. Inoltre, si evita di dissipare energia in perdite di rete grazie a una minore distanza da coprire e all’autoconsumo diretto da parte dei membri.</w:t>
      </w:r>
    </w:p>
    <w:p w14:paraId="646CEFE4" w14:textId="77777777" w:rsidR="004C6105" w:rsidRPr="00BC506F" w:rsidRDefault="004C6105" w:rsidP="00BC506F">
      <w:pPr>
        <w:jc w:val="both"/>
        <w:rPr>
          <w:sz w:val="20"/>
          <w:szCs w:val="20"/>
        </w:rPr>
      </w:pPr>
    </w:p>
    <w:sectPr w:rsidR="004C6105" w:rsidRPr="00BC5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D50"/>
    <w:multiLevelType w:val="multilevel"/>
    <w:tmpl w:val="8CC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D"/>
    <w:rsid w:val="000614E8"/>
    <w:rsid w:val="003B0FFD"/>
    <w:rsid w:val="004C6105"/>
    <w:rsid w:val="00A620BD"/>
    <w:rsid w:val="00BC506F"/>
    <w:rsid w:val="00CB288B"/>
    <w:rsid w:val="00C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0E7E"/>
  <w15:chartTrackingRefBased/>
  <w15:docId w15:val="{6AE9C7D8-CC91-4433-9FCB-4703EF8D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9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3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8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2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1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2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0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-distribuzione.it/a-chi-ci-rivolgiamo/casa-e-piccole-imprese/comunita-energetiche/autoconsumo-diffus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2024-03-08T10:08:00Z</dcterms:created>
  <dcterms:modified xsi:type="dcterms:W3CDTF">2024-03-08T10:08:00Z</dcterms:modified>
</cp:coreProperties>
</file>